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3A" w:rsidRPr="00233C0B" w:rsidRDefault="00CB1D3A" w:rsidP="00CB1D3A">
      <w:pPr>
        <w:jc w:val="center"/>
        <w:rPr>
          <w:rFonts w:eastAsia="Calibri"/>
          <w:lang w:eastAsia="en-US"/>
        </w:rPr>
      </w:pPr>
      <w:r w:rsidRPr="00233C0B">
        <w:rPr>
          <w:rFonts w:eastAsia="Calibri"/>
          <w:lang w:eastAsia="en-US"/>
        </w:rPr>
        <w:t>Календарно-тематическое планирование</w:t>
      </w:r>
      <w:r>
        <w:rPr>
          <w:rFonts w:eastAsia="Calibri"/>
          <w:lang w:eastAsia="en-US"/>
        </w:rPr>
        <w:t xml:space="preserve"> изо</w:t>
      </w:r>
    </w:p>
    <w:p w:rsidR="00CB1D3A" w:rsidRPr="00233C0B" w:rsidRDefault="00CB1D3A" w:rsidP="00CB1D3A">
      <w:pPr>
        <w:jc w:val="center"/>
        <w:rPr>
          <w:rFonts w:eastAsia="Calibri"/>
          <w:lang w:eastAsia="en-US"/>
        </w:rPr>
      </w:pPr>
      <w:r w:rsidRPr="00233C0B">
        <w:rPr>
          <w:rFonts w:eastAsia="Calibri"/>
          <w:lang w:eastAsia="en-US"/>
        </w:rPr>
        <w:t>7 класс</w:t>
      </w:r>
    </w:p>
    <w:tbl>
      <w:tblPr>
        <w:tblpPr w:leftFromText="180" w:rightFromText="180" w:vertAnchor="text" w:horzAnchor="margin" w:tblpX="-1026" w:tblpY="195"/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90"/>
        <w:gridCol w:w="765"/>
      </w:tblGrid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 w:bidi="he-IL"/>
              </w:rPr>
              <w:t>Изображение человека в истории искусства.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ind w:left="48" w:firstLine="388"/>
              <w:rPr>
                <w:lang w:eastAsia="en-US" w:bidi="he-IL"/>
              </w:rPr>
            </w:pPr>
            <w:r w:rsidRPr="0039217F">
              <w:rPr>
                <w:lang w:eastAsia="en-US" w:bidi="he-IL"/>
              </w:rPr>
              <w:t xml:space="preserve">Пропорции и строение фигуры человека.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B8" w:rsidRPr="0039217F" w:rsidRDefault="004026B8" w:rsidP="004026B8">
            <w:pPr>
              <w:rPr>
                <w:lang w:eastAsia="en-US" w:bidi="he-IL"/>
              </w:rPr>
            </w:pPr>
          </w:p>
        </w:tc>
      </w:tr>
      <w:tr w:rsidR="004026B8" w:rsidRPr="0039217F" w:rsidTr="004026B8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ind w:firstLine="388"/>
              <w:rPr>
                <w:lang w:eastAsia="en-US"/>
              </w:rPr>
            </w:pPr>
            <w:r w:rsidRPr="0039217F">
              <w:rPr>
                <w:lang w:eastAsia="en-US"/>
              </w:rPr>
              <w:t>Красота фигуры человека в движении.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lang w:eastAsia="en-US"/>
              </w:rPr>
            </w:pPr>
          </w:p>
        </w:tc>
      </w:tr>
      <w:tr w:rsidR="004026B8" w:rsidRPr="0039217F" w:rsidTr="004026B8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ind w:firstLine="388"/>
              <w:rPr>
                <w:lang w:eastAsia="en-US"/>
              </w:rPr>
            </w:pPr>
            <w:r w:rsidRPr="0039217F">
              <w:rPr>
                <w:lang w:eastAsia="en-US"/>
              </w:rPr>
              <w:t>Красота фигуры человека в движении.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Великие скульпторы.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Изображение фигуры человека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Набросок фигуры человека.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 и его профессия.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Тематическая (сюжетная) картина.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Возникновение и развитие бытового жанра в искусстве России. Родоначальники бытового жанра в России: А. Венецианов, И. Федотов.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Default="004026B8" w:rsidP="004026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Передвижники.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Третьяковская галерея.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Создание картины «Жизнь моей семьи».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Создание картины «Жизнь моей семьи».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Историческая тема в искусстве. Творчество В.И.Сурикова.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Сложный мир исторической картины.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Сложный мир исторической картины.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Сложный мир исторической картины.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Зрительские умения и их значение для современного человека.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еликие темы жизни в творчестве </w:t>
            </w:r>
            <w:r w:rsidRPr="0039217F">
              <w:rPr>
                <w:rFonts w:eastAsia="Calibri"/>
                <w:lang w:eastAsia="en-US"/>
              </w:rPr>
              <w:t>ру</w:t>
            </w:r>
            <w:r>
              <w:rPr>
                <w:rFonts w:eastAsia="Calibri"/>
                <w:lang w:eastAsia="en-US"/>
              </w:rPr>
              <w:t xml:space="preserve">сских художников. Карл Брюллов  </w:t>
            </w:r>
            <w:r w:rsidRPr="0039217F">
              <w:rPr>
                <w:rFonts w:eastAsia="Calibri"/>
                <w:lang w:eastAsia="en-US"/>
              </w:rPr>
              <w:t>«П</w:t>
            </w:r>
            <w:r>
              <w:rPr>
                <w:rFonts w:eastAsia="Calibri"/>
                <w:lang w:eastAsia="en-US"/>
              </w:rPr>
              <w:t xml:space="preserve">оследний день Помпеи». История  </w:t>
            </w:r>
            <w:r w:rsidRPr="0039217F">
              <w:rPr>
                <w:rFonts w:eastAsia="Calibri"/>
                <w:lang w:eastAsia="en-US"/>
              </w:rPr>
              <w:t xml:space="preserve">одной картины.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Сказочно-былинный жанр. «Волшебный мир сказки».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Би</w:t>
            </w:r>
            <w:r>
              <w:rPr>
                <w:rFonts w:eastAsia="Calibri"/>
                <w:lang w:eastAsia="en-US"/>
              </w:rPr>
              <w:t xml:space="preserve">блейская тема в изобразительном  </w:t>
            </w:r>
            <w:r w:rsidRPr="0039217F">
              <w:rPr>
                <w:rFonts w:eastAsia="Calibri"/>
                <w:lang w:eastAsia="en-US"/>
              </w:rPr>
              <w:t>искусстве. Всепрощающая любовь.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Кр</w:t>
            </w:r>
            <w:r>
              <w:rPr>
                <w:rFonts w:eastAsia="Calibri"/>
                <w:lang w:eastAsia="en-US"/>
              </w:rPr>
              <w:t xml:space="preserve">упнейшие музеи изобразительного  </w:t>
            </w:r>
            <w:r w:rsidRPr="0039217F">
              <w:rPr>
                <w:rFonts w:eastAsia="Calibri"/>
                <w:lang w:eastAsia="en-US"/>
              </w:rPr>
              <w:t>искусства и их роль в культуре.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Эрмитаж - сокровищница мировой   к</w:t>
            </w:r>
            <w:r w:rsidRPr="0039217F">
              <w:rPr>
                <w:rFonts w:eastAsia="Calibri"/>
                <w:lang w:eastAsia="en-US"/>
              </w:rPr>
              <w:t>ультуры.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Знакомые картины художников.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Плакат и его виды. Шрифты.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Плакат и его виды. Шрифты.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Плакат и его виды. Шрифты.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Плакат и его виды. Шрифты.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Книга. Слово и изображение. Искусство иллюстрации.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  <w:tr w:rsidR="004026B8" w:rsidRPr="0039217F" w:rsidTr="004026B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B8" w:rsidRPr="0039217F" w:rsidRDefault="004026B8" w:rsidP="004026B8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4</w:t>
            </w:r>
          </w:p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39217F">
              <w:rPr>
                <w:rFonts w:eastAsia="Calibri"/>
                <w:lang w:eastAsia="en-US"/>
              </w:rPr>
              <w:t xml:space="preserve"> Книга. Слово и изображение. Искусство иллюстрации.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8" w:rsidRPr="0039217F" w:rsidRDefault="004026B8" w:rsidP="004026B8">
            <w:pPr>
              <w:rPr>
                <w:rFonts w:eastAsia="Calibri"/>
                <w:lang w:eastAsia="en-US"/>
              </w:rPr>
            </w:pPr>
          </w:p>
        </w:tc>
      </w:tr>
    </w:tbl>
    <w:p w:rsidR="00224361" w:rsidRPr="00CB1D3A" w:rsidRDefault="00224361" w:rsidP="00CB1D3A"/>
    <w:sectPr w:rsidR="00224361" w:rsidRPr="00CB1D3A" w:rsidSect="00CB1D3A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055"/>
    <w:multiLevelType w:val="multilevel"/>
    <w:tmpl w:val="E29E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A22E7"/>
    <w:multiLevelType w:val="multilevel"/>
    <w:tmpl w:val="6D1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30FD1"/>
    <w:multiLevelType w:val="multilevel"/>
    <w:tmpl w:val="D424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DF"/>
    <w:rsid w:val="00224361"/>
    <w:rsid w:val="003932DF"/>
    <w:rsid w:val="004026B8"/>
    <w:rsid w:val="005B6C10"/>
    <w:rsid w:val="00C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2019-09-20T12:09:00Z</dcterms:created>
  <dcterms:modified xsi:type="dcterms:W3CDTF">2019-09-21T16:39:00Z</dcterms:modified>
</cp:coreProperties>
</file>